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3A9" w:rsidRPr="00696BAC" w:rsidRDefault="000103A9" w:rsidP="000103A9">
      <w:pPr>
        <w:outlineLvl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S</w:t>
      </w:r>
      <w:r w:rsidRPr="00696BAC">
        <w:rPr>
          <w:rFonts w:ascii="Times New Roman" w:hAnsi="Times New Roman" w:cs="Times New Roman"/>
          <w:b/>
          <w:szCs w:val="24"/>
        </w:rPr>
        <w:t xml:space="preserve">upplementary </w:t>
      </w:r>
      <w:r w:rsidRPr="008113EB">
        <w:rPr>
          <w:rFonts w:ascii="Times New Roman" w:hAnsi="Times New Roman" w:cs="Times New Roman"/>
          <w:b/>
          <w:szCs w:val="24"/>
        </w:rPr>
        <w:t>File 2.</w:t>
      </w:r>
      <w:r w:rsidRPr="00696BAC">
        <w:rPr>
          <w:rFonts w:ascii="Times New Roman" w:hAnsi="Times New Roman" w:cs="Times New Roman"/>
          <w:b/>
          <w:szCs w:val="24"/>
        </w:rPr>
        <w:t xml:space="preserve"> </w:t>
      </w:r>
      <w:r w:rsidRPr="00696BAC">
        <w:rPr>
          <w:rFonts w:ascii="Times New Roman" w:hAnsi="Times New Roman" w:cs="Times New Roman"/>
          <w:szCs w:val="24"/>
        </w:rPr>
        <w:t>Sample products included in each food group of analyses</w:t>
      </w:r>
      <w:bookmarkStart w:id="0" w:name="_GoBack"/>
      <w:bookmarkEnd w:id="0"/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4590"/>
        <w:gridCol w:w="2700"/>
        <w:gridCol w:w="5580"/>
      </w:tblGrid>
      <w:tr w:rsidR="000103A9" w:rsidRPr="00005FF6" w:rsidTr="00C976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0103A9" w:rsidRPr="00005FF6" w:rsidRDefault="000103A9" w:rsidP="00C976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Includes </w:t>
            </w:r>
          </w:p>
        </w:tc>
        <w:tc>
          <w:tcPr>
            <w:tcW w:w="5580" w:type="dxa"/>
            <w:tcBorders>
              <w:top w:val="single" w:sz="4" w:space="0" w:color="auto"/>
              <w:bottom w:val="single" w:sz="4" w:space="0" w:color="auto"/>
            </w:tcBorders>
          </w:tcPr>
          <w:p w:rsidR="000103A9" w:rsidRPr="00005FF6" w:rsidRDefault="000103A9" w:rsidP="00C976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Sample products</w:t>
            </w:r>
          </w:p>
        </w:tc>
      </w:tr>
      <w:tr w:rsidR="000103A9" w:rsidRPr="00005FF6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tcBorders>
              <w:top w:val="single" w:sz="4" w:space="0" w:color="auto"/>
            </w:tcBorders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Ready-to-eat (RTE) breakfast cereals </w:t>
            </w:r>
          </w:p>
        </w:tc>
        <w:tc>
          <w:tcPr>
            <w:tcW w:w="2700" w:type="dxa"/>
            <w:tcBorders>
              <w:top w:val="single" w:sz="4" w:space="0" w:color="auto"/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Chocapic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Nestlé, Milo Nestlé,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Trix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Nestlé</w:t>
            </w:r>
          </w:p>
        </w:tc>
      </w:tr>
      <w:tr w:rsidR="000103A9" w:rsidRPr="00005FF6" w:rsidTr="00C976ED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 w:val="restart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Salty snacks</w:t>
            </w: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Crackers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Selz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mini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Arcor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Crackelet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Costa, Cracker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Selz</w:t>
            </w:r>
            <w:proofErr w:type="spellEnd"/>
          </w:p>
        </w:tc>
      </w:tr>
      <w:tr w:rsidR="000103A9" w:rsidRPr="00005FF6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Chips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Lays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Evercrisp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, Cheetos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Evercrisp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, Original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Kryspo</w:t>
            </w:r>
            <w:proofErr w:type="spellEnd"/>
          </w:p>
        </w:tc>
      </w:tr>
      <w:tr w:rsidR="000103A9" w:rsidRPr="00005FF6" w:rsidTr="00C976ED">
        <w:trPr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 w:val="restart"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Sweets and desserts</w:t>
            </w: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Sweet bakery products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Queque envasado sin relleno</w:t>
            </w:r>
          </w:p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Queque envasado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Chocman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Costa</w:t>
            </w:r>
          </w:p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Queque envasado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Mankeke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Marinela</w:t>
            </w:r>
            <w:proofErr w:type="spellEnd"/>
          </w:p>
        </w:tc>
      </w:tr>
      <w:tr w:rsidR="000103A9" w:rsidRPr="00005FF6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Sweet cookies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Mini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Kuky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McKay</w:t>
            </w:r>
          </w:p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Morocha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McKay</w:t>
            </w:r>
          </w:p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Mini Triton McKay</w:t>
            </w:r>
          </w:p>
        </w:tc>
      </w:tr>
      <w:tr w:rsidR="000103A9" w:rsidRPr="00B965B8" w:rsidTr="00C976ED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Bars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Chocolate - Cereal Bar Costa</w:t>
            </w:r>
          </w:p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Frutas y yogurt - Cereal Bar Costa</w:t>
            </w:r>
          </w:p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Frutos rojos - Cereal Bar Costa</w:t>
            </w:r>
          </w:p>
        </w:tc>
      </w:tr>
      <w:tr w:rsidR="000103A9" w:rsidRPr="00B965B8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Sweet spreads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Manjar dulce de leche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Colun</w:t>
            </w:r>
            <w:proofErr w:type="spellEnd"/>
          </w:p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Mermelada a base de frutas Frambuesa</w:t>
            </w:r>
          </w:p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Mermelada a base de frutas Mora</w:t>
            </w:r>
          </w:p>
        </w:tc>
      </w:tr>
      <w:tr w:rsidR="000103A9" w:rsidRPr="00B965B8" w:rsidTr="00C976ED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Gelatin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Jalea tradicional, Jalea de frambuesa Nestlé</w:t>
            </w:r>
          </w:p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Jalea de frutilla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Kids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Colun</w:t>
            </w:r>
            <w:proofErr w:type="spellEnd"/>
          </w:p>
        </w:tc>
      </w:tr>
      <w:tr w:rsidR="000103A9" w:rsidRPr="00B965B8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Non-dairy frozen desserts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Helados de agua Tradicional Piña</w:t>
            </w:r>
          </w:p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Paleta Centella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Savory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Nestlé</w:t>
            </w:r>
          </w:p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Paleta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Bilz&amp;Pap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Savory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Nestlé</w:t>
            </w:r>
          </w:p>
        </w:tc>
      </w:tr>
      <w:tr w:rsidR="000103A9" w:rsidRPr="00B965B8" w:rsidTr="00C97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Chocolate and candy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Gomitas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Frugele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Ambrosoli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,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Super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8 Nestlé, Dos en Uno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Arcor</w:t>
            </w:r>
            <w:proofErr w:type="spellEnd"/>
          </w:p>
        </w:tc>
      </w:tr>
      <w:tr w:rsidR="000103A9" w:rsidRPr="00005FF6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Dairy-based desserts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Chiquitin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Nestlé de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Frutilla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, Mousse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Manjarate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Soprole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, Mousse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Chandele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</w:rPr>
              <w:t xml:space="preserve"> Nestlé</w:t>
            </w:r>
          </w:p>
        </w:tc>
      </w:tr>
      <w:tr w:rsidR="000103A9" w:rsidRPr="00005FF6" w:rsidTr="00C976ED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 w:val="restart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Sugar sweetened beverages</w:t>
            </w: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Sodas (non-diet)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Coca Cola, Fanta, Sprite</w:t>
            </w:r>
          </w:p>
        </w:tc>
      </w:tr>
      <w:tr w:rsidR="000103A9" w:rsidRPr="00B965B8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Industrial flavored waters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Naranja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Sprim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,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Zuko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Durazno,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Zuko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Frambuesa</w:t>
            </w:r>
          </w:p>
        </w:tc>
      </w:tr>
      <w:tr w:rsidR="000103A9" w:rsidRPr="00005FF6" w:rsidTr="00C976ED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Sports drinks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Gatorade Cool Blue</w:t>
            </w:r>
          </w:p>
        </w:tc>
      </w:tr>
      <w:tr w:rsidR="000103A9" w:rsidRPr="00005FF6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Energy drinks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Dark dog</w:t>
            </w:r>
          </w:p>
        </w:tc>
      </w:tr>
      <w:tr w:rsidR="000103A9" w:rsidRPr="00B965B8" w:rsidTr="00C97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 w:val="restart"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Milks and yogurt</w:t>
            </w: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Plain milk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Nido Nestlé, Leche entera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Soprole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/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Colun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, Leche semidescremada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Soprole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/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Colun</w:t>
            </w:r>
            <w:proofErr w:type="spellEnd"/>
          </w:p>
        </w:tc>
      </w:tr>
      <w:tr w:rsidR="000103A9" w:rsidRPr="00B965B8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Flavored milk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Leche con chocolate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Soprole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, Leche JUNAEB chocolate, Leche JUNAEB frutilla</w:t>
            </w:r>
          </w:p>
        </w:tc>
      </w:tr>
      <w:tr w:rsidR="000103A9" w:rsidRPr="00B965B8" w:rsidTr="00C976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Merge/>
            <w:shd w:val="clear" w:color="auto" w:fill="EDEDED" w:themeFill="accent3" w:themeFillTint="33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Yogurt</w:t>
            </w:r>
          </w:p>
        </w:tc>
        <w:tc>
          <w:tcPr>
            <w:tcW w:w="5580" w:type="dxa"/>
            <w:tcBorders>
              <w:left w:val="single" w:sz="4" w:space="0" w:color="auto"/>
            </w:tcBorders>
          </w:tcPr>
          <w:p w:rsidR="000103A9" w:rsidRPr="00005FF6" w:rsidRDefault="000103A9" w:rsidP="00C97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Yogurt 1+1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zucaritas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Soprole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, Yogurt batido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Soprole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Frutilla, Yogurt batido </w:t>
            </w:r>
            <w:proofErr w:type="spellStart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Soprole</w:t>
            </w:r>
            <w:proofErr w:type="spellEnd"/>
            <w:r w:rsidRPr="00005FF6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Frutilla Danone</w:t>
            </w:r>
          </w:p>
        </w:tc>
      </w:tr>
      <w:tr w:rsidR="000103A9" w:rsidRPr="00005FF6" w:rsidTr="00C97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103A9" w:rsidRPr="00005FF6" w:rsidRDefault="000103A9" w:rsidP="00C976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Fruits</w:t>
            </w:r>
          </w:p>
        </w:tc>
        <w:tc>
          <w:tcPr>
            <w:tcW w:w="27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5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</w:tcPr>
          <w:p w:rsidR="000103A9" w:rsidRPr="00005FF6" w:rsidRDefault="000103A9" w:rsidP="00C97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5FF6">
              <w:rPr>
                <w:rFonts w:ascii="Times New Roman" w:hAnsi="Times New Roman" w:cs="Times New Roman"/>
                <w:sz w:val="21"/>
                <w:szCs w:val="21"/>
              </w:rPr>
              <w:t>Bananas, Avocadoes, Oranges</w:t>
            </w:r>
          </w:p>
        </w:tc>
      </w:tr>
    </w:tbl>
    <w:p w:rsidR="00FA47DD" w:rsidRDefault="00FA47DD"/>
    <w:sectPr w:rsidR="00FA47DD" w:rsidSect="000103A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3A9"/>
    <w:rsid w:val="000103A9"/>
    <w:rsid w:val="00FA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EBE912-C232-42C9-83F2-315D88EAF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3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0103A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Chapel Hill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Jensen, Melissa Lorena</dc:creator>
  <cp:keywords/>
  <dc:description/>
  <cp:lastModifiedBy>Jensen, Melissa Lorena</cp:lastModifiedBy>
  <cp:revision>1</cp:revision>
  <dcterms:created xsi:type="dcterms:W3CDTF">2020-01-13T19:57:00Z</dcterms:created>
  <dcterms:modified xsi:type="dcterms:W3CDTF">2020-01-13T19:57:00Z</dcterms:modified>
</cp:coreProperties>
</file>